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51" w:rsidRDefault="005C6651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:rsidR="00F65ED6" w:rsidRPr="00265B10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</w:t>
      </w:r>
      <w:r w:rsidR="00884FA3" w:rsidRPr="00265B10">
        <w:rPr>
          <w:rFonts w:eastAsia="Arial Unicode MS"/>
          <w:color w:val="000000"/>
          <w:sz w:val="24"/>
          <w:szCs w:val="24"/>
          <w:lang w:val="cs-CZ"/>
        </w:rPr>
        <w:t xml:space="preserve"> PROKÁZÁNÍ SPLNĚNÍ TECHNICKÝCH KVALIFIKAČNÍCH PŘEDPOKLADŮ </w:t>
      </w:r>
    </w:p>
    <w:p w:rsidR="00F65ED6" w:rsidRPr="00265B10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060025">
        <w:rPr>
          <w:caps/>
          <w:color w:val="000000"/>
          <w:sz w:val="24"/>
          <w:szCs w:val="24"/>
          <w:lang w:val="cs-CZ"/>
        </w:rPr>
        <w:t xml:space="preserve">Významných </w:t>
      </w:r>
      <w:r w:rsidR="00045528">
        <w:rPr>
          <w:caps/>
          <w:color w:val="000000"/>
          <w:sz w:val="24"/>
          <w:szCs w:val="24"/>
          <w:lang w:val="cs-CZ"/>
        </w:rPr>
        <w:t>služeb</w:t>
      </w:r>
      <w:r w:rsidR="00045528" w:rsidRPr="00265B10">
        <w:rPr>
          <w:caps/>
          <w:color w:val="000000"/>
          <w:sz w:val="24"/>
          <w:szCs w:val="24"/>
          <w:lang w:val="cs-CZ"/>
        </w:rPr>
        <w:t xml:space="preserve"> </w:t>
      </w:r>
      <w:r w:rsidRPr="00265B10">
        <w:rPr>
          <w:caps/>
          <w:color w:val="000000"/>
          <w:sz w:val="24"/>
          <w:szCs w:val="24"/>
          <w:lang w:val="cs-CZ"/>
        </w:rPr>
        <w:t>poskyt</w:t>
      </w:r>
      <w:r w:rsidR="00BF02C0" w:rsidRPr="00265B10">
        <w:rPr>
          <w:caps/>
          <w:color w:val="000000"/>
          <w:sz w:val="24"/>
          <w:szCs w:val="24"/>
          <w:lang w:val="cs-CZ"/>
        </w:rPr>
        <w:t xml:space="preserve">nutých </w:t>
      </w:r>
      <w:r w:rsidR="00226281">
        <w:rPr>
          <w:caps/>
          <w:color w:val="000000"/>
          <w:sz w:val="24"/>
          <w:szCs w:val="24"/>
          <w:lang w:val="cs-CZ"/>
        </w:rPr>
        <w:t>uchazeč</w:t>
      </w:r>
      <w:r w:rsidR="00BF02C0" w:rsidRPr="00265B10">
        <w:rPr>
          <w:caps/>
          <w:color w:val="000000"/>
          <w:sz w:val="24"/>
          <w:szCs w:val="24"/>
          <w:lang w:val="cs-CZ"/>
        </w:rPr>
        <w:t>em v posledních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letech</w:t>
      </w:r>
    </w:p>
    <w:p w:rsidR="00F65ED6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5C6651" w:rsidRPr="00221EC0" w:rsidRDefault="005C665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060025">
        <w:rPr>
          <w:rFonts w:ascii="Arial" w:hAnsi="Arial" w:cs="Arial"/>
          <w:sz w:val="20"/>
          <w:szCs w:val="20"/>
        </w:rPr>
        <w:t>ředpokladu podle § 56 odstavec 1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5C6651">
        <w:rPr>
          <w:rFonts w:ascii="Arial" w:hAnsi="Arial" w:cs="Arial"/>
          <w:sz w:val="20"/>
          <w:szCs w:val="20"/>
        </w:rPr>
        <w:t>výběrového</w:t>
      </w:r>
      <w:r w:rsidR="005C6651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</w:p>
    <w:p w:rsidR="00F65ED6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5C6651" w:rsidRPr="00265B10" w:rsidRDefault="005C665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  <w:r w:rsidR="00884FA3" w:rsidRPr="00265B10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Jednající/zastoupen:</w:t>
      </w:r>
    </w:p>
    <w:p w:rsidR="00221EC0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C6651" w:rsidRPr="00265B10" w:rsidRDefault="005C6651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56D5B" w:rsidRDefault="00956D5B" w:rsidP="005C6651">
      <w:pPr>
        <w:jc w:val="both"/>
        <w:rPr>
          <w:rFonts w:ascii="Arial" w:hAnsi="Arial" w:cs="Arial"/>
          <w:sz w:val="20"/>
          <w:szCs w:val="20"/>
        </w:rPr>
      </w:pPr>
      <w:r w:rsidRPr="00AB3F96">
        <w:rPr>
          <w:rFonts w:ascii="Arial" w:hAnsi="Arial" w:cs="Arial"/>
          <w:sz w:val="20"/>
          <w:szCs w:val="20"/>
        </w:rPr>
        <w:t xml:space="preserve">Seznam významných </w:t>
      </w:r>
      <w:r w:rsidR="00045528">
        <w:rPr>
          <w:rFonts w:ascii="Arial" w:hAnsi="Arial" w:cs="Arial"/>
          <w:sz w:val="20"/>
          <w:szCs w:val="20"/>
        </w:rPr>
        <w:t>služeb</w:t>
      </w:r>
      <w:r w:rsidR="00045528" w:rsidRPr="00AB3F96">
        <w:rPr>
          <w:rFonts w:ascii="Arial" w:hAnsi="Arial" w:cs="Arial"/>
          <w:sz w:val="20"/>
          <w:szCs w:val="20"/>
        </w:rPr>
        <w:t xml:space="preserve"> </w:t>
      </w:r>
      <w:r w:rsidRPr="00AB3F96">
        <w:rPr>
          <w:rFonts w:ascii="Arial" w:hAnsi="Arial" w:cs="Arial"/>
          <w:sz w:val="20"/>
          <w:szCs w:val="20"/>
        </w:rPr>
        <w:t>musí obsahovat minimálně</w:t>
      </w:r>
      <w:r w:rsidR="005C66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3 </w:t>
      </w:r>
      <w:r w:rsidR="00045528">
        <w:rPr>
          <w:rFonts w:ascii="Arial" w:hAnsi="Arial" w:cs="Arial"/>
          <w:b/>
          <w:sz w:val="20"/>
          <w:szCs w:val="20"/>
        </w:rPr>
        <w:t>služby</w:t>
      </w:r>
      <w:r w:rsidR="00045528" w:rsidRPr="00060025">
        <w:rPr>
          <w:rFonts w:ascii="Arial" w:hAnsi="Arial" w:cs="Arial"/>
          <w:sz w:val="20"/>
          <w:szCs w:val="20"/>
        </w:rPr>
        <w:t xml:space="preserve"> </w:t>
      </w:r>
      <w:r w:rsidR="00060025" w:rsidRPr="00060025">
        <w:rPr>
          <w:rFonts w:ascii="Arial" w:hAnsi="Arial" w:cs="Arial"/>
          <w:sz w:val="20"/>
          <w:szCs w:val="20"/>
        </w:rPr>
        <w:t xml:space="preserve">s obdobným </w:t>
      </w:r>
      <w:r w:rsidR="00060025">
        <w:rPr>
          <w:rFonts w:ascii="Arial" w:hAnsi="Arial" w:cs="Arial"/>
          <w:sz w:val="20"/>
          <w:szCs w:val="20"/>
        </w:rPr>
        <w:t>plněním ve vztahu k charakteru</w:t>
      </w:r>
      <w:r w:rsidR="00060025" w:rsidRPr="00060025">
        <w:rPr>
          <w:rFonts w:ascii="Arial" w:hAnsi="Arial" w:cs="Arial"/>
          <w:sz w:val="20"/>
          <w:szCs w:val="20"/>
        </w:rPr>
        <w:t xml:space="preserve"> </w:t>
      </w:r>
      <w:r w:rsidR="00A43BC8">
        <w:rPr>
          <w:rFonts w:ascii="Arial" w:hAnsi="Arial" w:cs="Arial"/>
          <w:sz w:val="20"/>
          <w:szCs w:val="20"/>
        </w:rPr>
        <w:t xml:space="preserve">předmětu dílčích </w:t>
      </w:r>
      <w:r w:rsidR="00060025" w:rsidRPr="00060025">
        <w:rPr>
          <w:rFonts w:ascii="Arial" w:hAnsi="Arial" w:cs="Arial"/>
          <w:sz w:val="20"/>
          <w:szCs w:val="20"/>
        </w:rPr>
        <w:t>zakáz</w:t>
      </w:r>
      <w:r w:rsidR="00A43BC8">
        <w:rPr>
          <w:rFonts w:ascii="Arial" w:hAnsi="Arial" w:cs="Arial"/>
          <w:sz w:val="20"/>
          <w:szCs w:val="20"/>
        </w:rPr>
        <w:t>e</w:t>
      </w:r>
      <w:r w:rsidR="00060025" w:rsidRPr="00060025">
        <w:rPr>
          <w:rFonts w:ascii="Arial" w:hAnsi="Arial" w:cs="Arial"/>
          <w:sz w:val="20"/>
          <w:szCs w:val="20"/>
        </w:rPr>
        <w:t>k</w:t>
      </w:r>
      <w:r w:rsidR="00A43BC8">
        <w:rPr>
          <w:rFonts w:ascii="Arial" w:hAnsi="Arial" w:cs="Arial"/>
          <w:sz w:val="20"/>
          <w:szCs w:val="20"/>
        </w:rPr>
        <w:t xml:space="preserve"> specifikovaných v zadávací dokumentaci zakázky</w:t>
      </w:r>
      <w:r w:rsidR="0087612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76128">
        <w:rPr>
          <w:rFonts w:ascii="Arial" w:hAnsi="Arial" w:cs="Arial"/>
          <w:sz w:val="20"/>
          <w:szCs w:val="20"/>
        </w:rPr>
        <w:t>evid</w:t>
      </w:r>
      <w:proofErr w:type="spellEnd"/>
      <w:r w:rsidR="00876128">
        <w:rPr>
          <w:rFonts w:ascii="Arial" w:hAnsi="Arial" w:cs="Arial"/>
          <w:sz w:val="20"/>
          <w:szCs w:val="20"/>
        </w:rPr>
        <w:t>. č.</w:t>
      </w:r>
      <w:r w:rsidR="00045528" w:rsidRPr="00045528">
        <w:rPr>
          <w:rFonts w:ascii="Arial" w:hAnsi="Arial" w:cs="Arial"/>
          <w:sz w:val="20"/>
          <w:szCs w:val="20"/>
        </w:rPr>
        <w:t xml:space="preserve"> </w:t>
      </w:r>
      <w:r w:rsidR="00045528">
        <w:rPr>
          <w:rFonts w:ascii="Arial" w:hAnsi="Arial" w:cs="Arial"/>
          <w:sz w:val="20"/>
          <w:szCs w:val="20"/>
        </w:rPr>
        <w:t>050/14/OCN s názvem „</w:t>
      </w:r>
      <w:r w:rsidR="00045528">
        <w:rPr>
          <w:rFonts w:ascii="Arial" w:hAnsi="Arial" w:cs="Arial"/>
          <w:b/>
          <w:sz w:val="20"/>
          <w:szCs w:val="20"/>
        </w:rPr>
        <w:t>Mobilní operátor 2014-2016</w:t>
      </w:r>
      <w:r w:rsidR="00045528">
        <w:rPr>
          <w:rFonts w:ascii="Arial" w:hAnsi="Arial" w:cs="Arial"/>
          <w:sz w:val="20"/>
          <w:szCs w:val="20"/>
        </w:rPr>
        <w:t>“</w:t>
      </w:r>
      <w:r w:rsidR="00876128">
        <w:rPr>
          <w:rFonts w:ascii="Arial" w:hAnsi="Arial" w:cs="Arial"/>
          <w:sz w:val="20"/>
          <w:szCs w:val="20"/>
        </w:rPr>
        <w:t>.</w:t>
      </w:r>
    </w:p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DF5F68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 w:rsidR="00DF5F68">
              <w:rPr>
                <w:i/>
              </w:rPr>
              <w:t>služeb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Pr="00265B10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DF5F68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 w:rsidR="00DF5F68">
              <w:rPr>
                <w:i/>
              </w:rPr>
              <w:t>služeb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Pr="00265B10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DF5F68" w:rsidP="00DF5F68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služeb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8113FC" w:rsidP="008113FC">
            <w:pPr>
              <w:jc w:val="center"/>
              <w:rPr>
                <w:i/>
              </w:rPr>
            </w:pPr>
            <w:r>
              <w:rPr>
                <w:i/>
              </w:rPr>
              <w:t xml:space="preserve">Osvědčení </w:t>
            </w:r>
            <w:r w:rsidR="00F04B93" w:rsidRPr="00A762E0">
              <w:rPr>
                <w:i/>
              </w:rPr>
              <w:t>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A84B18" w:rsidRPr="00265B10" w:rsidRDefault="00A84B18" w:rsidP="00A84B18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 xml:space="preserve">Datum: </w:t>
      </w:r>
      <w:bookmarkStart w:id="1" w:name="Text1"/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31DE4">
        <w:rPr>
          <w:rFonts w:ascii="Arial" w:eastAsia="Calibri" w:hAnsi="Arial" w:cs="Arial"/>
          <w:sz w:val="20"/>
          <w:szCs w:val="20"/>
          <w:lang w:eastAsia="en-US"/>
        </w:rPr>
        <w:instrText xml:space="preserve"> FORMTEXT </w:instrText>
      </w:r>
      <w:r w:rsidR="00E31DE4">
        <w:rPr>
          <w:rFonts w:ascii="Arial" w:eastAsia="Calibri" w:hAnsi="Arial" w:cs="Arial"/>
          <w:sz w:val="20"/>
          <w:szCs w:val="20"/>
          <w:lang w:eastAsia="en-US"/>
        </w:rPr>
      </w:r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separate"/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end"/>
      </w:r>
      <w:bookmarkEnd w:id="1"/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E31DE4" w:rsidP="00E31DE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end"/>
            </w:r>
            <w:bookmarkEnd w:id="2"/>
          </w:p>
          <w:p w:rsidR="00D9321D" w:rsidRPr="00265B10" w:rsidRDefault="00D9321D" w:rsidP="00E31DE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2262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65B10" w:rsidRDefault="00884FA3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="00083AEB"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viz § 51 odstavec 5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který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viz § 51 odstavec 4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zda ji realizoval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tento formulář přiloží originál smlouvy se subdodavatelem, z níž vyplyne závazek subdodavatele k poskytnutí plnění určeného k plnění zakázky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disponovat v rámci plnění zakázky, a to alespoň v rozsahu, v jakém subdodavatel prokázal splnění kvalifikace (pokud tuto smlouvu s týmž subdodavatelem již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F65ED6" w:rsidRPr="00265B10" w:rsidRDefault="00226281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="00884FA3" w:rsidRPr="00265B10">
        <w:rPr>
          <w:sz w:val="18"/>
          <w:szCs w:val="18"/>
        </w:rPr>
        <w:t xml:space="preserve"> předloží tento formulář tolikrát, kolikrát je třeba.</w:t>
      </w:r>
    </w:p>
    <w:p w:rsidR="00F65ED6" w:rsidRPr="00265B10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</w:t>
      </w:r>
      <w:r w:rsidR="005C6651">
        <w:rPr>
          <w:sz w:val="18"/>
          <w:szCs w:val="18"/>
        </w:rPr>
        <w:t>výběrového</w:t>
      </w:r>
      <w:r w:rsidR="005C6651" w:rsidRPr="00265B10">
        <w:rPr>
          <w:sz w:val="18"/>
          <w:szCs w:val="18"/>
        </w:rPr>
        <w:t xml:space="preserve"> </w:t>
      </w:r>
      <w:r w:rsidRPr="00265B10">
        <w:rPr>
          <w:sz w:val="18"/>
          <w:szCs w:val="18"/>
        </w:rPr>
        <w:t>řízení.</w:t>
      </w:r>
    </w:p>
    <w:p w:rsidR="00F65ED6" w:rsidRPr="00221EC0" w:rsidRDefault="00F65ED6">
      <w:pPr>
        <w:pStyle w:val="text"/>
        <w:widowControl/>
        <w:spacing w:before="0" w:line="240" w:lineRule="auto"/>
        <w:ind w:left="360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5C6651">
      <w:headerReference w:type="default" r:id="rId8"/>
      <w:footerReference w:type="even" r:id="rId9"/>
      <w:footerReference w:type="default" r:id="rId10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59B" w:rsidRDefault="00FC459B" w:rsidP="00255D66">
      <w:r>
        <w:separator/>
      </w:r>
    </w:p>
  </w:endnote>
  <w:endnote w:type="continuationSeparator" w:id="0">
    <w:p w:rsidR="00FC459B" w:rsidRDefault="00FC459B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324AD">
      <w:rPr>
        <w:rStyle w:val="slostrnky"/>
        <w:noProof/>
      </w:rPr>
      <w:t>2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59B" w:rsidRDefault="00FC459B" w:rsidP="00255D66">
      <w:r>
        <w:separator/>
      </w:r>
    </w:p>
  </w:footnote>
  <w:footnote w:type="continuationSeparator" w:id="0">
    <w:p w:rsidR="00FC459B" w:rsidRDefault="00FC459B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20789"/>
    <w:rsid w:val="00033409"/>
    <w:rsid w:val="00034FD5"/>
    <w:rsid w:val="00045528"/>
    <w:rsid w:val="00060025"/>
    <w:rsid w:val="00083AEB"/>
    <w:rsid w:val="000C5AEB"/>
    <w:rsid w:val="000E19B6"/>
    <w:rsid w:val="00113D1D"/>
    <w:rsid w:val="00221E99"/>
    <w:rsid w:val="00221EC0"/>
    <w:rsid w:val="00226281"/>
    <w:rsid w:val="00250398"/>
    <w:rsid w:val="00250E5D"/>
    <w:rsid w:val="00255D66"/>
    <w:rsid w:val="00265B10"/>
    <w:rsid w:val="00267A68"/>
    <w:rsid w:val="002B3133"/>
    <w:rsid w:val="00357065"/>
    <w:rsid w:val="00360431"/>
    <w:rsid w:val="00401320"/>
    <w:rsid w:val="004439DF"/>
    <w:rsid w:val="00467B70"/>
    <w:rsid w:val="0048741E"/>
    <w:rsid w:val="004A1CF5"/>
    <w:rsid w:val="004E0DA9"/>
    <w:rsid w:val="0054645C"/>
    <w:rsid w:val="00563502"/>
    <w:rsid w:val="00587B2B"/>
    <w:rsid w:val="005C4AB6"/>
    <w:rsid w:val="005C6651"/>
    <w:rsid w:val="005D6D9F"/>
    <w:rsid w:val="006417DF"/>
    <w:rsid w:val="00645E8F"/>
    <w:rsid w:val="0067538C"/>
    <w:rsid w:val="0069303B"/>
    <w:rsid w:val="006B3B8A"/>
    <w:rsid w:val="006C0D08"/>
    <w:rsid w:val="006C6283"/>
    <w:rsid w:val="006E7DB7"/>
    <w:rsid w:val="00713EAB"/>
    <w:rsid w:val="007156E1"/>
    <w:rsid w:val="00784554"/>
    <w:rsid w:val="007B25B1"/>
    <w:rsid w:val="007E050F"/>
    <w:rsid w:val="008113FC"/>
    <w:rsid w:val="00854A6E"/>
    <w:rsid w:val="00876128"/>
    <w:rsid w:val="00884FA3"/>
    <w:rsid w:val="008A1588"/>
    <w:rsid w:val="008B2DAD"/>
    <w:rsid w:val="008F4417"/>
    <w:rsid w:val="00956D5B"/>
    <w:rsid w:val="00977090"/>
    <w:rsid w:val="009925F4"/>
    <w:rsid w:val="00A058AE"/>
    <w:rsid w:val="00A20EF1"/>
    <w:rsid w:val="00A43BC8"/>
    <w:rsid w:val="00A62FA3"/>
    <w:rsid w:val="00A84B18"/>
    <w:rsid w:val="00AE7701"/>
    <w:rsid w:val="00B12702"/>
    <w:rsid w:val="00B21E82"/>
    <w:rsid w:val="00B40EA7"/>
    <w:rsid w:val="00B543AF"/>
    <w:rsid w:val="00BB7113"/>
    <w:rsid w:val="00BD2F8F"/>
    <w:rsid w:val="00BF02C0"/>
    <w:rsid w:val="00C46CB0"/>
    <w:rsid w:val="00C93FDD"/>
    <w:rsid w:val="00CC2F69"/>
    <w:rsid w:val="00D24730"/>
    <w:rsid w:val="00D35CCD"/>
    <w:rsid w:val="00D45AA7"/>
    <w:rsid w:val="00D813DD"/>
    <w:rsid w:val="00D90502"/>
    <w:rsid w:val="00D9321D"/>
    <w:rsid w:val="00DF5F68"/>
    <w:rsid w:val="00E0486B"/>
    <w:rsid w:val="00E15EFF"/>
    <w:rsid w:val="00E17DFB"/>
    <w:rsid w:val="00E249DD"/>
    <w:rsid w:val="00E31DE4"/>
    <w:rsid w:val="00E324AD"/>
    <w:rsid w:val="00E540C9"/>
    <w:rsid w:val="00EA1602"/>
    <w:rsid w:val="00EA41B3"/>
    <w:rsid w:val="00EB38D8"/>
    <w:rsid w:val="00ED29F5"/>
    <w:rsid w:val="00F04B93"/>
    <w:rsid w:val="00F05D6B"/>
    <w:rsid w:val="00F06FCF"/>
    <w:rsid w:val="00F60135"/>
    <w:rsid w:val="00F65ED6"/>
    <w:rsid w:val="00F76BC9"/>
    <w:rsid w:val="00F8532D"/>
    <w:rsid w:val="00FB1A72"/>
    <w:rsid w:val="00FC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Trnka Milan</cp:lastModifiedBy>
  <cp:revision>6</cp:revision>
  <cp:lastPrinted>2009-06-18T08:48:00Z</cp:lastPrinted>
  <dcterms:created xsi:type="dcterms:W3CDTF">2013-12-03T12:18:00Z</dcterms:created>
  <dcterms:modified xsi:type="dcterms:W3CDTF">2014-04-09T11:49:00Z</dcterms:modified>
</cp:coreProperties>
</file>